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A1" w:rsidRPr="00515131" w:rsidRDefault="006606A1" w:rsidP="006606A1">
      <w:pPr>
        <w:spacing w:after="0" w:line="283" w:lineRule="auto"/>
        <w:jc w:val="center"/>
        <w:rPr>
          <w:rFonts w:ascii="黑体" w:eastAsia="黑体" w:hAnsi="黑体"/>
          <w:sz w:val="40"/>
          <w:szCs w:val="40"/>
        </w:rPr>
      </w:pPr>
      <w:bookmarkStart w:id="0" w:name="_Toc518920614"/>
      <w:r w:rsidRPr="00515131">
        <w:rPr>
          <w:rFonts w:ascii="黑体" w:eastAsia="黑体" w:hAnsi="黑体" w:hint="eastAsia"/>
          <w:sz w:val="40"/>
          <w:szCs w:val="40"/>
        </w:rPr>
        <w:t>《中国现代应用药学》</w:t>
      </w:r>
      <w:r w:rsidRPr="00515131">
        <w:rPr>
          <w:rFonts w:ascii="Times New Roman" w:eastAsia="黑体" w:hAnsi="Times New Roman" w:cs="Times New Roman"/>
          <w:sz w:val="40"/>
          <w:szCs w:val="40"/>
        </w:rPr>
        <w:t>2016—2018</w:t>
      </w:r>
      <w:r>
        <w:rPr>
          <w:rFonts w:ascii="黑体" w:eastAsia="黑体" w:hAnsi="黑体" w:hint="eastAsia"/>
          <w:sz w:val="40"/>
          <w:szCs w:val="40"/>
        </w:rPr>
        <w:t>年药</w:t>
      </w:r>
      <w:r w:rsidR="00D91E43">
        <w:rPr>
          <w:rFonts w:ascii="黑体" w:eastAsia="黑体" w:hAnsi="黑体" w:hint="eastAsia"/>
          <w:sz w:val="40"/>
          <w:szCs w:val="40"/>
        </w:rPr>
        <w:t>化</w:t>
      </w:r>
      <w:r w:rsidRPr="00515131">
        <w:rPr>
          <w:rFonts w:ascii="黑体" w:eastAsia="黑体" w:hAnsi="黑体" w:hint="eastAsia"/>
          <w:sz w:val="40"/>
          <w:szCs w:val="40"/>
        </w:rPr>
        <w:t>类论文</w:t>
      </w:r>
    </w:p>
    <w:p w:rsidR="006606A1" w:rsidRPr="00062B9B" w:rsidRDefault="006606A1" w:rsidP="006606A1">
      <w:pPr>
        <w:spacing w:after="0" w:line="283" w:lineRule="auto"/>
        <w:jc w:val="center"/>
        <w:rPr>
          <w:rFonts w:ascii="黑体" w:eastAsia="黑体" w:hAnsi="黑体"/>
          <w:sz w:val="36"/>
          <w:szCs w:val="36"/>
        </w:rPr>
      </w:pPr>
      <w:r w:rsidRPr="00062B9B">
        <w:rPr>
          <w:rFonts w:ascii="黑体" w:eastAsia="黑体" w:hAnsi="黑体" w:hint="eastAsia"/>
          <w:sz w:val="36"/>
          <w:szCs w:val="36"/>
        </w:rPr>
        <w:t>目录</w:t>
      </w:r>
    </w:p>
    <w:p w:rsidR="00E563D2" w:rsidRPr="002E6FA8" w:rsidRDefault="0040034A">
      <w:pPr>
        <w:pStyle w:val="10"/>
        <w:tabs>
          <w:tab w:val="right" w:leader="dot" w:pos="10082"/>
        </w:tabs>
        <w:rPr>
          <w:rFonts w:ascii="Times New Roman" w:eastAsia="黑体" w:hAnsi="Times New Roman" w:cs="Times New Roman"/>
          <w:noProof/>
          <w:kern w:val="2"/>
          <w:sz w:val="28"/>
          <w:szCs w:val="28"/>
        </w:rPr>
      </w:pPr>
      <w:r w:rsidRPr="002E6FA8">
        <w:rPr>
          <w:rFonts w:ascii="Times New Roman" w:eastAsia="黑体" w:hAnsi="Times New Roman" w:cs="Times New Roman"/>
          <w:sz w:val="28"/>
          <w:szCs w:val="28"/>
        </w:rPr>
        <w:fldChar w:fldCharType="begin"/>
      </w:r>
      <w:r w:rsidRPr="002E6FA8">
        <w:rPr>
          <w:rFonts w:ascii="Times New Roman" w:eastAsia="黑体" w:hAnsi="Times New Roman" w:cs="Times New Roman"/>
          <w:sz w:val="28"/>
          <w:szCs w:val="28"/>
        </w:rPr>
        <w:instrText xml:space="preserve"> TOC \o "1-3" \h \z \u </w:instrText>
      </w:r>
      <w:r w:rsidRPr="002E6FA8">
        <w:rPr>
          <w:rFonts w:ascii="Times New Roman" w:eastAsia="黑体" w:hAnsi="Times New Roman" w:cs="Times New Roman"/>
          <w:sz w:val="28"/>
          <w:szCs w:val="28"/>
        </w:rPr>
        <w:fldChar w:fldCharType="separate"/>
      </w:r>
      <w:hyperlink w:anchor="_Toc525632794" w:history="1">
        <w:r w:rsidR="00E563D2" w:rsidRPr="002E6FA8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药物化学</w:t>
        </w:r>
        <w:r w:rsidR="00E563D2" w:rsidRPr="002E6FA8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ab/>
        </w:r>
        <w:r w:rsidR="00E563D2" w:rsidRPr="002E6FA8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begin"/>
        </w:r>
        <w:r w:rsidR="00E563D2" w:rsidRPr="002E6FA8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instrText xml:space="preserve"> PAGEREF _Toc525632794 \h </w:instrText>
        </w:r>
        <w:r w:rsidR="00E563D2" w:rsidRPr="002E6FA8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</w:r>
        <w:r w:rsidR="00E563D2" w:rsidRPr="002E6FA8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separate"/>
        </w:r>
        <w:r w:rsidR="00E563D2" w:rsidRPr="002E6FA8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>2</w:t>
        </w:r>
        <w:r w:rsidR="00E563D2" w:rsidRPr="002E6FA8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563D2" w:rsidRPr="002E6FA8" w:rsidRDefault="0009130C">
      <w:pPr>
        <w:pStyle w:val="10"/>
        <w:tabs>
          <w:tab w:val="right" w:leader="dot" w:pos="10082"/>
        </w:tabs>
        <w:rPr>
          <w:rFonts w:ascii="Times New Roman" w:eastAsia="黑体" w:hAnsi="Times New Roman" w:cs="Times New Roman"/>
          <w:noProof/>
          <w:kern w:val="2"/>
          <w:sz w:val="28"/>
          <w:szCs w:val="28"/>
        </w:rPr>
      </w:pPr>
      <w:hyperlink w:anchor="_Toc525632795" w:history="1">
        <w:r w:rsidR="00E563D2" w:rsidRPr="002E6FA8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生物化学</w:t>
        </w:r>
        <w:r w:rsidR="00E563D2" w:rsidRPr="002E6FA8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ab/>
        </w:r>
        <w:r w:rsidR="00E563D2" w:rsidRPr="002E6FA8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begin"/>
        </w:r>
        <w:r w:rsidR="00E563D2" w:rsidRPr="002E6FA8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instrText xml:space="preserve"> PAGEREF _Toc525632795 \h </w:instrText>
        </w:r>
        <w:r w:rsidR="00E563D2" w:rsidRPr="002E6FA8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</w:r>
        <w:r w:rsidR="00E563D2" w:rsidRPr="002E6FA8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separate"/>
        </w:r>
        <w:r w:rsidR="00E563D2" w:rsidRPr="002E6FA8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>3</w:t>
        </w:r>
        <w:r w:rsidR="00E563D2" w:rsidRPr="002E6FA8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0034A" w:rsidRDefault="0040034A">
      <w:pPr>
        <w:adjustRightInd/>
        <w:snapToGrid/>
        <w:spacing w:line="220" w:lineRule="atLeast"/>
      </w:pPr>
      <w:r w:rsidRPr="002E6FA8">
        <w:rPr>
          <w:rFonts w:ascii="Times New Roman" w:eastAsia="黑体" w:hAnsi="Times New Roman" w:cs="Times New Roman"/>
          <w:sz w:val="28"/>
          <w:szCs w:val="28"/>
        </w:rPr>
        <w:fldChar w:fldCharType="end"/>
      </w:r>
    </w:p>
    <w:p w:rsidR="0040034A" w:rsidRDefault="0040034A">
      <w:pPr>
        <w:adjustRightInd/>
        <w:snapToGrid/>
        <w:spacing w:line="220" w:lineRule="atLeast"/>
        <w:rPr>
          <w:rFonts w:ascii="Times New Roman" w:eastAsia="黑体" w:hAnsi="Times New Roman"/>
          <w:bCs/>
          <w:kern w:val="44"/>
          <w:sz w:val="32"/>
          <w:szCs w:val="44"/>
        </w:rPr>
      </w:pPr>
      <w:r>
        <w:br w:type="page"/>
      </w:r>
    </w:p>
    <w:bookmarkEnd w:id="0"/>
    <w:p w:rsidR="00FD1C9B" w:rsidRDefault="00FD1C9B" w:rsidP="004D5781">
      <w:pPr>
        <w:spacing w:after="0" w:line="283" w:lineRule="auto"/>
      </w:pPr>
    </w:p>
    <w:p w:rsidR="00EF7C97" w:rsidRPr="006F6288" w:rsidRDefault="00BD6B8D" w:rsidP="00EF7C97">
      <w:pPr>
        <w:pStyle w:val="1"/>
      </w:pPr>
      <w:bookmarkStart w:id="1" w:name="_Toc525632794"/>
      <w:r>
        <w:rPr>
          <w:rFonts w:hint="eastAsia"/>
        </w:rPr>
        <w:t>药物化学</w:t>
      </w:r>
      <w:bookmarkEnd w:id="1"/>
    </w:p>
    <w:p w:rsidR="00BD6B8D" w:rsidRP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BD6B8D">
        <w:rPr>
          <w:rFonts w:ascii="Times New Roman" w:eastAsia="方正楷体简体" w:hAnsi="Times New Roman" w:hint="eastAsia"/>
          <w:sz w:val="21"/>
          <w:szCs w:val="21"/>
        </w:rPr>
        <w:t>应明华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刘东华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胡卫红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6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β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-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甲基泼尼松龙的合成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2018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35(8)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1150-1153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851DEC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YING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Minghua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LIU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Donghua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HU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Weihong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Synthesis of 6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β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-Methylprednisolone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2018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35(8)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1150-1153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D6B8D" w:rsidRP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琚</w:t>
      </w:r>
      <w:proofErr w:type="gramEnd"/>
      <w:r w:rsidRPr="00BD6B8D">
        <w:rPr>
          <w:rFonts w:ascii="Times New Roman" w:eastAsia="方正楷体简体" w:hAnsi="Times New Roman" w:hint="eastAsia"/>
          <w:sz w:val="21"/>
          <w:szCs w:val="21"/>
        </w:rPr>
        <w:t>立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萍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席建军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赵艳梅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等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.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新型含二硫键和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硫酯</w:t>
      </w:r>
      <w:proofErr w:type="gramEnd"/>
      <w:r w:rsidRPr="00BD6B8D">
        <w:rPr>
          <w:rFonts w:ascii="Times New Roman" w:eastAsia="方正楷体简体" w:hAnsi="Times New Roman" w:hint="eastAsia"/>
          <w:sz w:val="21"/>
          <w:szCs w:val="21"/>
        </w:rPr>
        <w:t>键的乙酰半胱氨酸衍生物的合成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与抗肝损伤</w:t>
      </w:r>
      <w:proofErr w:type="gramEnd"/>
      <w:r w:rsidRPr="00BD6B8D">
        <w:rPr>
          <w:rFonts w:ascii="Times New Roman" w:eastAsia="方正楷体简体" w:hAnsi="Times New Roman" w:hint="eastAsia"/>
          <w:sz w:val="21"/>
          <w:szCs w:val="21"/>
        </w:rPr>
        <w:t>活性评价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2018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35(3)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340-344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JU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Lipin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g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XI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Jianjun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ZHAO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Yanmei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et al.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Synthesis and Anti-liver Injury Activities Evaluation of Novel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Acetylcysteine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Derivatives with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Disulphide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and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Thioester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Bonds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2018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35(3)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340-344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D6B8D" w:rsidRP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BD6B8D">
        <w:rPr>
          <w:rFonts w:ascii="Times New Roman" w:eastAsia="方正楷体简体" w:hAnsi="Times New Roman" w:hint="eastAsia"/>
          <w:sz w:val="21"/>
          <w:szCs w:val="21"/>
        </w:rPr>
        <w:t>谭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娟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陈灵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彭安林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等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.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二茂铁杂环类化合物的合成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及抗三阴性</w:t>
      </w:r>
      <w:proofErr w:type="gramEnd"/>
      <w:r w:rsidRPr="00BD6B8D">
        <w:rPr>
          <w:rFonts w:ascii="Times New Roman" w:eastAsia="方正楷体简体" w:hAnsi="Times New Roman" w:hint="eastAsia"/>
          <w:sz w:val="21"/>
          <w:szCs w:val="21"/>
        </w:rPr>
        <w:t>乳腺癌活性研究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2018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35(3)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345-351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BD6B8D">
        <w:rPr>
          <w:rFonts w:ascii="Times New Roman" w:eastAsia="方正楷体简体" w:hAnsi="Times New Roman" w:hint="eastAsia"/>
          <w:sz w:val="21"/>
          <w:szCs w:val="21"/>
        </w:rPr>
        <w:t>TAN Jua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n, CHEN Ling, PENG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Anlin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et al.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Synthesis of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Ferrocenyl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Heterocyclic Derivatives and Anti-triple Negative Breast Cancer Screening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2018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35(3)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345-351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D6B8D" w:rsidRP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汪进良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冯泽旺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赵宣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聚乙二醇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-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达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沙替尼</w:t>
      </w:r>
      <w:proofErr w:type="gramEnd"/>
      <w:r w:rsidRPr="00BD6B8D">
        <w:rPr>
          <w:rFonts w:ascii="Times New Roman" w:eastAsia="方正楷体简体" w:hAnsi="Times New Roman" w:hint="eastAsia"/>
          <w:sz w:val="21"/>
          <w:szCs w:val="21"/>
        </w:rPr>
        <w:t>结合物的合成及初步药效研究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2017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34(12)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1717-1720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WANG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Jinliang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FENG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Zewang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ZHAO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Xuan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Synthesis and Preliminary Pharmacological Efficacy Study of PEG-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dasatinib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Conjugates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2017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34(12)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1717-1720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1C035C" w:rsidRPr="001C035C" w:rsidRDefault="001C035C" w:rsidP="001C035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1C035C">
        <w:rPr>
          <w:rFonts w:ascii="Times New Roman" w:eastAsia="方正楷体简体" w:hAnsi="Times New Roman" w:hint="eastAsia"/>
          <w:sz w:val="21"/>
          <w:szCs w:val="21"/>
        </w:rPr>
        <w:t>彭嘉勋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毛雨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利</w:t>
      </w:r>
      <w:proofErr w:type="gramStart"/>
      <w:r w:rsidRPr="001C035C">
        <w:rPr>
          <w:rFonts w:ascii="Times New Roman" w:eastAsia="方正楷体简体" w:hAnsi="Times New Roman" w:hint="eastAsia"/>
          <w:sz w:val="21"/>
          <w:szCs w:val="21"/>
        </w:rPr>
        <w:t>伐沙班</w:t>
      </w:r>
      <w:proofErr w:type="gramEnd"/>
      <w:r w:rsidRPr="001C035C">
        <w:rPr>
          <w:rFonts w:ascii="Times New Roman" w:eastAsia="方正楷体简体" w:hAnsi="Times New Roman" w:hint="eastAsia"/>
          <w:sz w:val="21"/>
          <w:szCs w:val="21"/>
        </w:rPr>
        <w:t>降解杂质的合成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2017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34(5)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1C035C">
        <w:rPr>
          <w:rFonts w:ascii="Times New Roman" w:eastAsia="方正楷体简体" w:hAnsi="Times New Roman" w:hint="eastAsia"/>
          <w:sz w:val="21"/>
          <w:szCs w:val="21"/>
        </w:rPr>
        <w:t>700-702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BD6B8D" w:rsidRDefault="001C035C" w:rsidP="001C035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1C035C">
        <w:rPr>
          <w:rFonts w:ascii="Times New Roman" w:eastAsia="方正楷体简体" w:hAnsi="Times New Roman" w:hint="eastAsia"/>
          <w:sz w:val="21"/>
          <w:szCs w:val="21"/>
        </w:rPr>
        <w:t xml:space="preserve">PENG </w:t>
      </w:r>
      <w:proofErr w:type="spellStart"/>
      <w:r w:rsidRPr="001C035C">
        <w:rPr>
          <w:rFonts w:ascii="Times New Roman" w:eastAsia="方正楷体简体" w:hAnsi="Times New Roman" w:hint="eastAsia"/>
          <w:sz w:val="21"/>
          <w:szCs w:val="21"/>
        </w:rPr>
        <w:t>Jiaxun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MAO Yu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proofErr w:type="gramStart"/>
      <w:r w:rsidRPr="001C035C">
        <w:rPr>
          <w:rFonts w:ascii="Times New Roman" w:eastAsia="方正楷体简体" w:hAnsi="Times New Roman" w:hint="eastAsia"/>
          <w:sz w:val="21"/>
          <w:szCs w:val="21"/>
        </w:rPr>
        <w:t xml:space="preserve">Synthesis of the Degradation Impurity of </w:t>
      </w:r>
      <w:proofErr w:type="spellStart"/>
      <w:r w:rsidRPr="001C035C">
        <w:rPr>
          <w:rFonts w:ascii="Times New Roman" w:eastAsia="方正楷体简体" w:hAnsi="Times New Roman" w:hint="eastAsia"/>
          <w:sz w:val="21"/>
          <w:szCs w:val="21"/>
        </w:rPr>
        <w:t>Rivaroxaban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1C035C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1C035C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2017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34(5)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1C035C">
        <w:rPr>
          <w:rFonts w:ascii="Times New Roman" w:eastAsia="方正楷体简体" w:hAnsi="Times New Roman" w:hint="eastAsia"/>
          <w:sz w:val="21"/>
          <w:szCs w:val="21"/>
        </w:rPr>
        <w:t>700-702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C073F1" w:rsidRDefault="00C073F1" w:rsidP="001C035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C073F1" w:rsidRPr="00C073F1" w:rsidRDefault="00C073F1" w:rsidP="00C073F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C073F1">
        <w:rPr>
          <w:rFonts w:ascii="Times New Roman" w:eastAsia="方正楷体简体" w:hAnsi="Times New Roman" w:hint="eastAsia"/>
          <w:sz w:val="21"/>
          <w:szCs w:val="21"/>
        </w:rPr>
        <w:t>彭嘉勋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毛雨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维达列汀主要杂质的合成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2017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34(4)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C073F1">
        <w:rPr>
          <w:rFonts w:ascii="Times New Roman" w:eastAsia="方正楷体简体" w:hAnsi="Times New Roman" w:hint="eastAsia"/>
          <w:sz w:val="21"/>
          <w:szCs w:val="21"/>
        </w:rPr>
        <w:t>527-529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C073F1" w:rsidRDefault="00C073F1" w:rsidP="00C073F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C073F1">
        <w:rPr>
          <w:rFonts w:ascii="Times New Roman" w:eastAsia="方正楷体简体" w:hAnsi="Times New Roman" w:hint="eastAsia"/>
          <w:sz w:val="21"/>
          <w:szCs w:val="21"/>
        </w:rPr>
        <w:t xml:space="preserve">PENG </w:t>
      </w:r>
      <w:proofErr w:type="spellStart"/>
      <w:r w:rsidRPr="00C073F1">
        <w:rPr>
          <w:rFonts w:ascii="Times New Roman" w:eastAsia="方正楷体简体" w:hAnsi="Times New Roman" w:hint="eastAsia"/>
          <w:sz w:val="21"/>
          <w:szCs w:val="21"/>
        </w:rPr>
        <w:t>Jiaxun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MAO Yu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proofErr w:type="gramStart"/>
      <w:r w:rsidRPr="00C073F1">
        <w:rPr>
          <w:rFonts w:ascii="Times New Roman" w:eastAsia="方正楷体简体" w:hAnsi="Times New Roman" w:hint="eastAsia"/>
          <w:sz w:val="21"/>
          <w:szCs w:val="21"/>
        </w:rPr>
        <w:t xml:space="preserve">Synthesis of the Main Impurities of </w:t>
      </w:r>
      <w:proofErr w:type="spellStart"/>
      <w:r w:rsidRPr="00C073F1">
        <w:rPr>
          <w:rFonts w:ascii="Times New Roman" w:eastAsia="方正楷体简体" w:hAnsi="Times New Roman" w:hint="eastAsia"/>
          <w:sz w:val="21"/>
          <w:szCs w:val="21"/>
        </w:rPr>
        <w:t>Vildagliptin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C073F1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C073F1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2017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34(4)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C073F1">
        <w:rPr>
          <w:rFonts w:ascii="Times New Roman" w:eastAsia="方正楷体简体" w:hAnsi="Times New Roman" w:hint="eastAsia"/>
          <w:sz w:val="21"/>
          <w:szCs w:val="21"/>
        </w:rPr>
        <w:t>527-529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F311AA" w:rsidRDefault="00F311AA" w:rsidP="00C073F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F311AA" w:rsidRPr="00F311AA" w:rsidRDefault="00F311AA" w:rsidP="00F311AA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F311AA">
        <w:rPr>
          <w:rFonts w:ascii="Times New Roman" w:eastAsia="方正楷体简体" w:hAnsi="Times New Roman" w:hint="eastAsia"/>
          <w:sz w:val="21"/>
          <w:szCs w:val="21"/>
        </w:rPr>
        <w:t>姜玉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才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黄爱文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彭永练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等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.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proofErr w:type="gramStart"/>
      <w:r w:rsidRPr="00F311AA">
        <w:rPr>
          <w:rFonts w:ascii="Times New Roman" w:eastAsia="方正楷体简体" w:hAnsi="Times New Roman" w:hint="eastAsia"/>
          <w:sz w:val="21"/>
          <w:szCs w:val="21"/>
        </w:rPr>
        <w:t>酮</w:t>
      </w:r>
      <w:proofErr w:type="gramEnd"/>
      <w:r w:rsidRPr="00F311AA">
        <w:rPr>
          <w:rFonts w:ascii="Times New Roman" w:eastAsia="方正楷体简体" w:hAnsi="Times New Roman" w:hint="eastAsia"/>
          <w:sz w:val="21"/>
          <w:szCs w:val="21"/>
        </w:rPr>
        <w:t>洛芬丹皮</w:t>
      </w:r>
      <w:proofErr w:type="gramStart"/>
      <w:r w:rsidRPr="00F311AA">
        <w:rPr>
          <w:rFonts w:ascii="Times New Roman" w:eastAsia="方正楷体简体" w:hAnsi="Times New Roman" w:hint="eastAsia"/>
          <w:sz w:val="21"/>
          <w:szCs w:val="21"/>
        </w:rPr>
        <w:t>酚酯及其</w:t>
      </w:r>
      <w:proofErr w:type="gramEnd"/>
      <w:r w:rsidRPr="00F311AA">
        <w:rPr>
          <w:rFonts w:ascii="Times New Roman" w:eastAsia="方正楷体简体" w:hAnsi="Times New Roman" w:hint="eastAsia"/>
          <w:sz w:val="21"/>
          <w:szCs w:val="21"/>
        </w:rPr>
        <w:t>类似物的合成及抗炎活性研究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2017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34(3)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F311AA">
        <w:rPr>
          <w:rFonts w:ascii="Times New Roman" w:eastAsia="方正楷体简体" w:hAnsi="Times New Roman" w:hint="eastAsia"/>
          <w:sz w:val="21"/>
          <w:szCs w:val="21"/>
        </w:rPr>
        <w:t>370-374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F311AA" w:rsidRDefault="00F311AA" w:rsidP="00F311AA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F311AA">
        <w:rPr>
          <w:rFonts w:ascii="Times New Roman" w:eastAsia="方正楷体简体" w:hAnsi="Times New Roman" w:hint="eastAsia"/>
          <w:sz w:val="21"/>
          <w:szCs w:val="21"/>
        </w:rPr>
        <w:t xml:space="preserve">JIANG </w:t>
      </w:r>
      <w:proofErr w:type="spellStart"/>
      <w:r w:rsidRPr="00F311AA">
        <w:rPr>
          <w:rFonts w:ascii="Times New Roman" w:eastAsia="方正楷体简体" w:hAnsi="Times New Roman" w:hint="eastAsia"/>
          <w:sz w:val="21"/>
          <w:szCs w:val="21"/>
        </w:rPr>
        <w:t>Yuca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i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HUANG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Aiwen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PENG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Yonglian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et al.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 xml:space="preserve">Synthesis and anti-inflammatory activity of </w:t>
      </w:r>
      <w:proofErr w:type="spellStart"/>
      <w:r w:rsidRPr="00F311AA">
        <w:rPr>
          <w:rFonts w:ascii="Times New Roman" w:eastAsia="方正楷体简体" w:hAnsi="Times New Roman" w:hint="eastAsia"/>
          <w:sz w:val="21"/>
          <w:szCs w:val="21"/>
        </w:rPr>
        <w:t>ketoprofen</w:t>
      </w:r>
      <w:proofErr w:type="spellEnd"/>
      <w:r w:rsidRPr="00F311AA">
        <w:rPr>
          <w:rFonts w:ascii="Times New Roman" w:eastAsia="方正楷体简体" w:hAnsi="Times New Roman" w:hint="eastAsia"/>
          <w:sz w:val="21"/>
          <w:szCs w:val="21"/>
        </w:rPr>
        <w:t xml:space="preserve"> esters of </w:t>
      </w:r>
      <w:proofErr w:type="spellStart"/>
      <w:r w:rsidRPr="00F311AA">
        <w:rPr>
          <w:rFonts w:ascii="Times New Roman" w:eastAsia="方正楷体简体" w:hAnsi="Times New Roman" w:hint="eastAsia"/>
          <w:sz w:val="21"/>
          <w:szCs w:val="21"/>
        </w:rPr>
        <w:t>Paeonol</w:t>
      </w:r>
      <w:proofErr w:type="spellEnd"/>
      <w:r w:rsidRPr="00F311AA">
        <w:rPr>
          <w:rFonts w:ascii="Times New Roman" w:eastAsia="方正楷体简体" w:hAnsi="Times New Roman" w:hint="eastAsia"/>
          <w:sz w:val="21"/>
          <w:szCs w:val="21"/>
        </w:rPr>
        <w:t xml:space="preserve"> and its analogues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F311AA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F311AA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2017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34(3)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F311AA">
        <w:rPr>
          <w:rFonts w:ascii="Times New Roman" w:eastAsia="方正楷体简体" w:hAnsi="Times New Roman" w:hint="eastAsia"/>
          <w:sz w:val="21"/>
          <w:szCs w:val="21"/>
        </w:rPr>
        <w:t>370-374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F311AA" w:rsidRDefault="00F311AA" w:rsidP="00F311AA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F311AA" w:rsidRPr="00F311AA" w:rsidRDefault="00F311AA" w:rsidP="00F311AA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F311AA">
        <w:rPr>
          <w:rFonts w:ascii="Times New Roman" w:eastAsia="方正楷体简体" w:hAnsi="Times New Roman" w:hint="eastAsia"/>
          <w:sz w:val="21"/>
          <w:szCs w:val="21"/>
        </w:rPr>
        <w:t>柴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奇</w:t>
      </w:r>
      <w:proofErr w:type="gramEnd"/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刘学娜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郭美辰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等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.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苯</w:t>
      </w:r>
      <w:proofErr w:type="gramStart"/>
      <w:r w:rsidRPr="00F311AA">
        <w:rPr>
          <w:rFonts w:ascii="Times New Roman" w:eastAsia="方正楷体简体" w:hAnsi="Times New Roman" w:hint="eastAsia"/>
          <w:sz w:val="21"/>
          <w:szCs w:val="21"/>
        </w:rPr>
        <w:t>磺</w:t>
      </w:r>
      <w:proofErr w:type="gramEnd"/>
      <w:r w:rsidRPr="00F311AA">
        <w:rPr>
          <w:rFonts w:ascii="Times New Roman" w:eastAsia="方正楷体简体" w:hAnsi="Times New Roman" w:hint="eastAsia"/>
          <w:sz w:val="21"/>
          <w:szCs w:val="21"/>
        </w:rPr>
        <w:t>顺阿曲库铵合成工艺的研究进展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2017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34(3)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F311AA">
        <w:rPr>
          <w:rFonts w:ascii="Times New Roman" w:eastAsia="方正楷体简体" w:hAnsi="Times New Roman" w:hint="eastAsia"/>
          <w:sz w:val="21"/>
          <w:szCs w:val="21"/>
        </w:rPr>
        <w:t>475-478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F311AA" w:rsidRDefault="00F311AA" w:rsidP="00F311AA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F311AA">
        <w:rPr>
          <w:rFonts w:ascii="Times New Roman" w:eastAsia="方正楷体简体" w:hAnsi="Times New Roman" w:hint="eastAsia"/>
          <w:sz w:val="21"/>
          <w:szCs w:val="21"/>
        </w:rPr>
        <w:t>CHAI Q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i, LIU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Xuena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GUO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Meichen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et al.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 xml:space="preserve">Research Progress of Methods for Preparing </w:t>
      </w:r>
      <w:proofErr w:type="spellStart"/>
      <w:r w:rsidRPr="00F311AA">
        <w:rPr>
          <w:rFonts w:ascii="Times New Roman" w:eastAsia="方正楷体简体" w:hAnsi="Times New Roman" w:hint="eastAsia"/>
          <w:sz w:val="21"/>
          <w:szCs w:val="21"/>
        </w:rPr>
        <w:t>Cisatracurium</w:t>
      </w:r>
      <w:proofErr w:type="spellEnd"/>
      <w:r w:rsidRPr="00F311AA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proofErr w:type="spellStart"/>
      <w:r w:rsidRPr="00F311AA">
        <w:rPr>
          <w:rFonts w:ascii="Times New Roman" w:eastAsia="方正楷体简体" w:hAnsi="Times New Roman" w:hint="eastAsia"/>
          <w:sz w:val="21"/>
          <w:szCs w:val="21"/>
        </w:rPr>
        <w:t>Besylate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F311AA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F311AA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2017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34(3)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F311AA">
        <w:rPr>
          <w:rFonts w:ascii="Times New Roman" w:eastAsia="方正楷体简体" w:hAnsi="Times New Roman" w:hint="eastAsia"/>
          <w:sz w:val="21"/>
          <w:szCs w:val="21"/>
        </w:rPr>
        <w:t>475-478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1C035C" w:rsidRDefault="001C035C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7962DD" w:rsidRPr="007962DD" w:rsidRDefault="007962DD" w:rsidP="007962D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962DD">
        <w:rPr>
          <w:rFonts w:ascii="Times New Roman" w:eastAsia="方正楷体简体" w:hAnsi="Times New Roman" w:hint="eastAsia"/>
          <w:sz w:val="21"/>
          <w:szCs w:val="21"/>
        </w:rPr>
        <w:t>侯阿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芳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曾林伟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甘礼社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等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.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丹参新酮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C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环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酚</w:t>
      </w:r>
      <w:proofErr w:type="gramEnd"/>
      <w:r w:rsidRPr="007962DD">
        <w:rPr>
          <w:rFonts w:ascii="Times New Roman" w:eastAsia="方正楷体简体" w:hAnsi="Times New Roman" w:hint="eastAsia"/>
          <w:sz w:val="21"/>
          <w:szCs w:val="21"/>
        </w:rPr>
        <w:t>酯衍生物的设计合成及抗肿瘤活性研究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2016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33(11)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1396-1402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1C035C" w:rsidRDefault="007962DD" w:rsidP="007962D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HOU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Afan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g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ZENG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Linwei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GAN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Lishe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et al.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Design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Synthesis and Anti-tumor Activity Evaluation of New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Miltirone</w:t>
      </w:r>
      <w:proofErr w:type="spellEnd"/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 Esters Derived From Ring C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2016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33(11)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1396-1402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7962DD" w:rsidRDefault="007962DD" w:rsidP="007962D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7962DD" w:rsidRPr="007962DD" w:rsidRDefault="007962DD" w:rsidP="007962D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962DD">
        <w:rPr>
          <w:rFonts w:ascii="Times New Roman" w:eastAsia="方正楷体简体" w:hAnsi="Times New Roman" w:hint="eastAsia"/>
          <w:sz w:val="21"/>
          <w:szCs w:val="21"/>
        </w:rPr>
        <w:t>唐小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敏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肖新荣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郭倩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等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.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含氟吗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啉</w:t>
      </w:r>
      <w:proofErr w:type="gramEnd"/>
      <w:r w:rsidRPr="007962DD">
        <w:rPr>
          <w:rFonts w:ascii="Times New Roman" w:eastAsia="方正楷体简体" w:hAnsi="Times New Roman" w:hint="eastAsia"/>
          <w:sz w:val="21"/>
          <w:szCs w:val="21"/>
        </w:rPr>
        <w:t>衍生物的设计、合成及其抗抑郁活性研究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2016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33(5)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576-580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7962DD" w:rsidRDefault="007962DD" w:rsidP="007962D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962DD">
        <w:rPr>
          <w:rFonts w:ascii="Times New Roman" w:eastAsia="方正楷体简体" w:hAnsi="Times New Roman" w:hint="eastAsia"/>
          <w:sz w:val="21"/>
          <w:szCs w:val="21"/>
        </w:rPr>
        <w:lastRenderedPageBreak/>
        <w:t xml:space="preserve">TANG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Xiaomi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XIAO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Xinrong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GUO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Qian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et al.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Design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Synthesis and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Antidepressive</w:t>
      </w:r>
      <w:proofErr w:type="spellEnd"/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 Activity of Fluorine-containing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Morpholinol</w:t>
      </w:r>
      <w:proofErr w:type="spellEnd"/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 Derivatives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2016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33(5)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576-580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7962DD" w:rsidRDefault="007962DD" w:rsidP="007962D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7962DD" w:rsidRPr="007962DD" w:rsidRDefault="007962DD" w:rsidP="007962D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魏词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王红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舒更葡糖</w:t>
      </w:r>
      <w:proofErr w:type="gramEnd"/>
      <w:r w:rsidRPr="007962DD">
        <w:rPr>
          <w:rFonts w:ascii="Times New Roman" w:eastAsia="方正楷体简体" w:hAnsi="Times New Roman" w:hint="eastAsia"/>
          <w:sz w:val="21"/>
          <w:szCs w:val="21"/>
        </w:rPr>
        <w:t>钠的合成工艺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2016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33(4)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431-433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7962DD" w:rsidRDefault="007962DD" w:rsidP="007962D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WEI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Ci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WANG Hong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Synthetic Process of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Sugammadex</w:t>
      </w:r>
      <w:proofErr w:type="spellEnd"/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 Sodium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2016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33(4)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431-433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7962DD" w:rsidRDefault="007962DD" w:rsidP="007962D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7962DD" w:rsidRPr="007962DD" w:rsidRDefault="007962DD" w:rsidP="007962D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962DD">
        <w:rPr>
          <w:rFonts w:ascii="Times New Roman" w:eastAsia="方正楷体简体" w:hAnsi="Times New Roman" w:hint="eastAsia"/>
          <w:sz w:val="21"/>
          <w:szCs w:val="21"/>
        </w:rPr>
        <w:t>谭娟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查耳酮类化合物合成及抗乳腺癌活性研究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2016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33(3)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318-325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7962DD" w:rsidRDefault="007962DD" w:rsidP="007962D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962DD">
        <w:rPr>
          <w:rFonts w:ascii="Times New Roman" w:eastAsia="方正楷体简体" w:hAnsi="Times New Roman" w:hint="eastAsia"/>
          <w:sz w:val="21"/>
          <w:szCs w:val="21"/>
        </w:rPr>
        <w:t>TAN Juan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Synthesis of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Chalcone</w:t>
      </w:r>
      <w:proofErr w:type="spellEnd"/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 Derivatives and Anti-breast Cancer Screening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2016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33(3)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318-325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7962DD" w:rsidRDefault="007962DD" w:rsidP="007962D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7962DD" w:rsidRPr="007962DD" w:rsidRDefault="007962DD" w:rsidP="007962D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962DD">
        <w:rPr>
          <w:rFonts w:ascii="Times New Roman" w:eastAsia="方正楷体简体" w:hAnsi="Times New Roman" w:hint="eastAsia"/>
          <w:sz w:val="21"/>
          <w:szCs w:val="21"/>
        </w:rPr>
        <w:t>伍平华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杜全海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陆涛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盐酸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达泊西汀</w:t>
      </w:r>
      <w:proofErr w:type="gramEnd"/>
      <w:r w:rsidRPr="007962DD">
        <w:rPr>
          <w:rFonts w:ascii="Times New Roman" w:eastAsia="方正楷体简体" w:hAnsi="Times New Roman" w:hint="eastAsia"/>
          <w:sz w:val="21"/>
          <w:szCs w:val="21"/>
        </w:rPr>
        <w:t>的合成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2016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33(2)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181-183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7962DD" w:rsidRDefault="007962DD" w:rsidP="007962D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WU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Pinghua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DU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Quanhai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LU Tao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Improved Synthesis of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Dapoxetine</w:t>
      </w:r>
      <w:proofErr w:type="spellEnd"/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 Hydrochloride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2016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33(2)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181-183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7962DD" w:rsidRDefault="007962DD" w:rsidP="007962D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7962DD" w:rsidRPr="007962DD" w:rsidRDefault="007962DD" w:rsidP="007962D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杨旭超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王永波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木合布力·阿布力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孜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>
        <w:rPr>
          <w:rFonts w:ascii="Times New Roman" w:eastAsia="方正楷体简体" w:hAnsi="Times New Roman" w:hint="eastAsia"/>
          <w:sz w:val="21"/>
          <w:szCs w:val="21"/>
        </w:rPr>
        <w:t>等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查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尔酮异甘草</w:t>
      </w:r>
      <w:proofErr w:type="gramEnd"/>
      <w:r w:rsidRPr="007962DD">
        <w:rPr>
          <w:rFonts w:ascii="Times New Roman" w:eastAsia="方正楷体简体" w:hAnsi="Times New Roman" w:hint="eastAsia"/>
          <w:sz w:val="21"/>
          <w:szCs w:val="21"/>
        </w:rPr>
        <w:t>素类化合物的合成及其对子宫颈癌细胞的抑制作用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2016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33(1)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1-6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7962DD" w:rsidRDefault="007962DD" w:rsidP="007962D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YANG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Xucha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o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WANG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Yongbo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MUHEBULI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Abulizi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et al.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Synthesis of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Chalcone</w:t>
      </w:r>
      <w:proofErr w:type="spellEnd"/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Isoliquiritigenin</w:t>
      </w:r>
      <w:proofErr w:type="spellEnd"/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 Compounds and Its Anti-cervical Cancer Activity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2016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33(1)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1-6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7962DD" w:rsidRDefault="007962DD" w:rsidP="007962D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7962DD" w:rsidRPr="007962DD" w:rsidRDefault="007962DD" w:rsidP="007962D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962DD">
        <w:rPr>
          <w:rFonts w:ascii="Times New Roman" w:eastAsia="方正楷体简体" w:hAnsi="Times New Roman" w:hint="eastAsia"/>
          <w:sz w:val="21"/>
          <w:szCs w:val="21"/>
        </w:rPr>
        <w:t>戴荣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华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王栋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曾庆磊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等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.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雷沙吉兰甲磺酸盐的合成工艺研究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2016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33(1)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56-58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7962DD" w:rsidRDefault="007962DD" w:rsidP="007962D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DAI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Ronghu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a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WANG Dong, ZENG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Qinglei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et al.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Synthetic Process of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Rasagiline</w:t>
      </w:r>
      <w:proofErr w:type="spellEnd"/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Mesylate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7962DD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7962DD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2016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962DD">
        <w:rPr>
          <w:rFonts w:ascii="Times New Roman" w:eastAsia="方正楷体简体" w:hAnsi="Times New Roman" w:hint="eastAsia"/>
          <w:sz w:val="21"/>
          <w:szCs w:val="21"/>
        </w:rPr>
        <w:t>33(1)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7962DD">
        <w:rPr>
          <w:rFonts w:ascii="Times New Roman" w:eastAsia="方正楷体简体" w:hAnsi="Times New Roman" w:hint="eastAsia"/>
          <w:sz w:val="21"/>
          <w:szCs w:val="21"/>
        </w:rPr>
        <w:t>56-58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D6B8D" w:rsidRPr="006F6288" w:rsidRDefault="00BD6B8D" w:rsidP="00BD6B8D">
      <w:pPr>
        <w:pStyle w:val="1"/>
      </w:pPr>
      <w:bookmarkStart w:id="2" w:name="_Toc525632795"/>
      <w:r>
        <w:rPr>
          <w:rFonts w:hint="eastAsia"/>
        </w:rPr>
        <w:t>生物化学</w:t>
      </w:r>
      <w:bookmarkEnd w:id="2"/>
    </w:p>
    <w:p w:rsidR="00BD6B8D" w:rsidRP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BD6B8D">
        <w:rPr>
          <w:rFonts w:ascii="Times New Roman" w:eastAsia="方正楷体简体" w:hAnsi="Times New Roman" w:hint="eastAsia"/>
          <w:sz w:val="21"/>
          <w:szCs w:val="21"/>
        </w:rPr>
        <w:t>席建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军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张建康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赵艳梅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等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新型非共价结合拟肽类蛋白酶体抑制剂的合成及活性评价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J]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2017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34(10)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1401-1408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BD6B8D" w:rsidRDefault="00BD6B8D" w:rsidP="007403E6">
      <w:pPr>
        <w:spacing w:after="0" w:line="283" w:lineRule="auto"/>
        <w:rPr>
          <w:rFonts w:ascii="Times New Roman" w:eastAsia="方正楷体简体" w:hAnsi="Times New Roman" w:hint="eastAsia"/>
          <w:sz w:val="21"/>
          <w:szCs w:val="21"/>
        </w:rPr>
      </w:pP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XI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Jianju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n</w:t>
      </w:r>
      <w:proofErr w:type="spellEnd"/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ZHANG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Jiankang</w:t>
      </w:r>
      <w:proofErr w:type="spellEnd"/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ZHAO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Yanmei</w:t>
      </w:r>
      <w:proofErr w:type="spellEnd"/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et al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Synthesis and Biological Evaluation of Novel Non-covalent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Peptidomimetic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Proteasome Inhibitors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J]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中国现代应用</w:t>
      </w:r>
      <w:bookmarkStart w:id="3" w:name="_GoBack"/>
      <w:bookmarkEnd w:id="3"/>
      <w:r w:rsidRPr="00BD6B8D">
        <w:rPr>
          <w:rFonts w:ascii="Times New Roman" w:eastAsia="方正楷体简体" w:hAnsi="Times New Roman" w:hint="eastAsia"/>
          <w:sz w:val="21"/>
          <w:szCs w:val="21"/>
        </w:rPr>
        <w:t>药学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)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2017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34(10)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1401-1408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366015" w:rsidRDefault="00366015" w:rsidP="007403E6">
      <w:pPr>
        <w:spacing w:after="0" w:line="283" w:lineRule="auto"/>
        <w:rPr>
          <w:rFonts w:ascii="Times New Roman" w:eastAsia="方正楷体简体" w:hAnsi="Times New Roman" w:hint="eastAsia"/>
          <w:sz w:val="21"/>
          <w:szCs w:val="21"/>
        </w:rPr>
      </w:pPr>
    </w:p>
    <w:p w:rsidR="00366015" w:rsidRPr="00366015" w:rsidRDefault="00366015" w:rsidP="00366015">
      <w:pPr>
        <w:spacing w:after="0" w:line="283" w:lineRule="auto"/>
        <w:rPr>
          <w:rFonts w:ascii="Times New Roman" w:eastAsia="方正楷体简体" w:hAnsi="Times New Roman" w:hint="eastAsia"/>
          <w:sz w:val="21"/>
          <w:szCs w:val="21"/>
        </w:rPr>
      </w:pPr>
      <w:r w:rsidRPr="00366015">
        <w:rPr>
          <w:rFonts w:ascii="Times New Roman" w:eastAsia="方正楷体简体" w:hAnsi="Times New Roman" w:hint="eastAsia"/>
          <w:sz w:val="21"/>
          <w:szCs w:val="21"/>
        </w:rPr>
        <w:t>程斌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钟里科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王增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从肺癌组织</w:t>
      </w:r>
      <w:proofErr w:type="gramStart"/>
      <w:r w:rsidRPr="00366015">
        <w:rPr>
          <w:rFonts w:ascii="Times New Roman" w:eastAsia="方正楷体简体" w:hAnsi="Times New Roman" w:hint="eastAsia"/>
          <w:sz w:val="21"/>
          <w:szCs w:val="21"/>
        </w:rPr>
        <w:t>提取高</w:t>
      </w:r>
      <w:proofErr w:type="gramEnd"/>
      <w:r w:rsidRPr="00366015">
        <w:rPr>
          <w:rFonts w:ascii="Times New Roman" w:eastAsia="方正楷体简体" w:hAnsi="Times New Roman" w:hint="eastAsia"/>
          <w:sz w:val="21"/>
          <w:szCs w:val="21"/>
        </w:rPr>
        <w:t>纯度总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RNA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方法的优化及应用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J]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2016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33(5)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366015">
        <w:rPr>
          <w:rFonts w:ascii="Times New Roman" w:eastAsia="方正楷体简体" w:hAnsi="Times New Roman" w:hint="eastAsia"/>
          <w:sz w:val="21"/>
          <w:szCs w:val="21"/>
        </w:rPr>
        <w:t>539-543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366015" w:rsidRDefault="00366015" w:rsidP="00366015">
      <w:pPr>
        <w:spacing w:after="0" w:line="283" w:lineRule="auto"/>
        <w:rPr>
          <w:rFonts w:ascii="Times New Roman" w:eastAsia="方正楷体简体" w:hAnsi="Times New Roman" w:hint="eastAsia"/>
          <w:sz w:val="21"/>
          <w:szCs w:val="21"/>
        </w:rPr>
      </w:pPr>
      <w:r w:rsidRPr="00366015">
        <w:rPr>
          <w:rFonts w:ascii="Times New Roman" w:eastAsia="方正楷体简体" w:hAnsi="Times New Roman" w:hint="eastAsia"/>
          <w:sz w:val="21"/>
          <w:szCs w:val="21"/>
        </w:rPr>
        <w:t>CHENG Bin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ZHONG Like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WANG </w:t>
      </w:r>
      <w:proofErr w:type="spellStart"/>
      <w:r w:rsidRPr="00366015">
        <w:rPr>
          <w:rFonts w:ascii="Times New Roman" w:eastAsia="方正楷体简体" w:hAnsi="Times New Roman" w:hint="eastAsia"/>
          <w:sz w:val="21"/>
          <w:szCs w:val="21"/>
        </w:rPr>
        <w:t>Zeng</w:t>
      </w:r>
      <w:proofErr w:type="spellEnd"/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HUANG Ping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CHEN </w:t>
      </w:r>
      <w:proofErr w:type="spellStart"/>
      <w:r w:rsidRPr="00366015">
        <w:rPr>
          <w:rFonts w:ascii="Times New Roman" w:eastAsia="方正楷体简体" w:hAnsi="Times New Roman" w:hint="eastAsia"/>
          <w:sz w:val="21"/>
          <w:szCs w:val="21"/>
        </w:rPr>
        <w:t>Shuqing</w:t>
      </w:r>
      <w:proofErr w:type="spellEnd"/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Optimizing Method of High Quality Total RNA Isolated and Purified from Lung Cancer and Its Application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J]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366015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)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2016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33(5)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366015">
        <w:rPr>
          <w:rFonts w:ascii="Times New Roman" w:eastAsia="方正楷体简体" w:hAnsi="Times New Roman" w:hint="eastAsia"/>
          <w:sz w:val="21"/>
          <w:szCs w:val="21"/>
        </w:rPr>
        <w:t>539-543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366015" w:rsidRDefault="00366015" w:rsidP="007403E6">
      <w:pPr>
        <w:spacing w:after="0" w:line="283" w:lineRule="auto"/>
        <w:rPr>
          <w:rFonts w:ascii="Times New Roman" w:eastAsia="方正楷体简体" w:hAnsi="Times New Roman" w:hint="eastAsia"/>
          <w:sz w:val="21"/>
          <w:szCs w:val="21"/>
        </w:rPr>
      </w:pPr>
    </w:p>
    <w:p w:rsidR="00366015" w:rsidRPr="00366015" w:rsidRDefault="00366015" w:rsidP="00366015">
      <w:pPr>
        <w:spacing w:after="0" w:line="283" w:lineRule="auto"/>
        <w:rPr>
          <w:rFonts w:ascii="Times New Roman" w:eastAsia="方正楷体简体" w:hAnsi="Times New Roman" w:hint="eastAsia"/>
          <w:sz w:val="21"/>
          <w:szCs w:val="21"/>
        </w:rPr>
      </w:pPr>
      <w:r w:rsidRPr="00366015">
        <w:rPr>
          <w:rFonts w:ascii="Times New Roman" w:eastAsia="方正楷体简体" w:hAnsi="Times New Roman" w:hint="eastAsia"/>
          <w:sz w:val="21"/>
          <w:szCs w:val="21"/>
        </w:rPr>
        <w:t>赵文彬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刘文慧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徐迎春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抗体偶联药物研究进展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J]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2016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33(2)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366015">
        <w:rPr>
          <w:rFonts w:ascii="Times New Roman" w:eastAsia="方正楷体简体" w:hAnsi="Times New Roman" w:hint="eastAsia"/>
          <w:sz w:val="21"/>
          <w:szCs w:val="21"/>
        </w:rPr>
        <w:t>238-245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366015" w:rsidRPr="00EF7C97" w:rsidRDefault="00366015" w:rsidP="00366015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ZHAO </w:t>
      </w:r>
      <w:proofErr w:type="spellStart"/>
      <w:r w:rsidRPr="00366015">
        <w:rPr>
          <w:rFonts w:ascii="Times New Roman" w:eastAsia="方正楷体简体" w:hAnsi="Times New Roman" w:hint="eastAsia"/>
          <w:sz w:val="21"/>
          <w:szCs w:val="21"/>
        </w:rPr>
        <w:t>Wenbin</w:t>
      </w:r>
      <w:proofErr w:type="spellEnd"/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LIU </w:t>
      </w:r>
      <w:proofErr w:type="spellStart"/>
      <w:r w:rsidRPr="00366015">
        <w:rPr>
          <w:rFonts w:ascii="Times New Roman" w:eastAsia="方正楷体简体" w:hAnsi="Times New Roman" w:hint="eastAsia"/>
          <w:sz w:val="21"/>
          <w:szCs w:val="21"/>
        </w:rPr>
        <w:t>Wenhui</w:t>
      </w:r>
      <w:proofErr w:type="spellEnd"/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XU </w:t>
      </w:r>
      <w:proofErr w:type="spellStart"/>
      <w:r w:rsidRPr="00366015">
        <w:rPr>
          <w:rFonts w:ascii="Times New Roman" w:eastAsia="方正楷体简体" w:hAnsi="Times New Roman" w:hint="eastAsia"/>
          <w:sz w:val="21"/>
          <w:szCs w:val="21"/>
        </w:rPr>
        <w:t>Yingchun</w:t>
      </w:r>
      <w:proofErr w:type="spellEnd"/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PAN </w:t>
      </w:r>
      <w:proofErr w:type="spellStart"/>
      <w:r w:rsidRPr="00366015">
        <w:rPr>
          <w:rFonts w:ascii="Times New Roman" w:eastAsia="方正楷体简体" w:hAnsi="Times New Roman" w:hint="eastAsia"/>
          <w:sz w:val="21"/>
          <w:szCs w:val="21"/>
        </w:rPr>
        <w:t>Liqiang</w:t>
      </w:r>
      <w:proofErr w:type="spellEnd"/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CHEN </w:t>
      </w:r>
      <w:proofErr w:type="spellStart"/>
      <w:r w:rsidRPr="00366015">
        <w:rPr>
          <w:rFonts w:ascii="Times New Roman" w:eastAsia="方正楷体简体" w:hAnsi="Times New Roman" w:hint="eastAsia"/>
          <w:sz w:val="21"/>
          <w:szCs w:val="21"/>
        </w:rPr>
        <w:t>Shuqing</w:t>
      </w:r>
      <w:proofErr w:type="spellEnd"/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proofErr w:type="gramStart"/>
      <w:r w:rsidRPr="00366015">
        <w:rPr>
          <w:rFonts w:ascii="Times New Roman" w:eastAsia="方正楷体简体" w:hAnsi="Times New Roman" w:hint="eastAsia"/>
          <w:sz w:val="21"/>
          <w:szCs w:val="21"/>
        </w:rPr>
        <w:t>Progress in Research on Antibody-Drug Conjugates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J]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366015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)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2016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33(2)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366015">
        <w:rPr>
          <w:rFonts w:ascii="Times New Roman" w:eastAsia="方正楷体简体" w:hAnsi="Times New Roman" w:hint="eastAsia"/>
          <w:sz w:val="21"/>
          <w:szCs w:val="21"/>
        </w:rPr>
        <w:t>238-245</w:t>
      </w:r>
      <w:r w:rsidRPr="00366015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Pr="00366015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sectPr w:rsidR="00366015" w:rsidRPr="00EF7C97" w:rsidSect="004D5781">
      <w:pgSz w:w="11906" w:h="16838"/>
      <w:pgMar w:top="1077" w:right="907" w:bottom="69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0C" w:rsidRDefault="0009130C" w:rsidP="00F122CD">
      <w:pPr>
        <w:spacing w:after="0"/>
      </w:pPr>
      <w:r>
        <w:separator/>
      </w:r>
    </w:p>
  </w:endnote>
  <w:endnote w:type="continuationSeparator" w:id="0">
    <w:p w:rsidR="0009130C" w:rsidRDefault="0009130C" w:rsidP="00F122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0C" w:rsidRDefault="0009130C" w:rsidP="00F122CD">
      <w:pPr>
        <w:spacing w:after="0"/>
      </w:pPr>
      <w:r>
        <w:separator/>
      </w:r>
    </w:p>
  </w:footnote>
  <w:footnote w:type="continuationSeparator" w:id="0">
    <w:p w:rsidR="0009130C" w:rsidRDefault="0009130C" w:rsidP="00F122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2BB9"/>
    <w:rsid w:val="0005555D"/>
    <w:rsid w:val="0009130C"/>
    <w:rsid w:val="000A0DBA"/>
    <w:rsid w:val="000A248E"/>
    <w:rsid w:val="000C5BB9"/>
    <w:rsid w:val="000D281C"/>
    <w:rsid w:val="000F3131"/>
    <w:rsid w:val="000F53F2"/>
    <w:rsid w:val="0011143D"/>
    <w:rsid w:val="00132057"/>
    <w:rsid w:val="00172486"/>
    <w:rsid w:val="001734F3"/>
    <w:rsid w:val="001C035C"/>
    <w:rsid w:val="001F00AD"/>
    <w:rsid w:val="002110A0"/>
    <w:rsid w:val="002275AC"/>
    <w:rsid w:val="00240F1E"/>
    <w:rsid w:val="00243550"/>
    <w:rsid w:val="00247F4C"/>
    <w:rsid w:val="00275306"/>
    <w:rsid w:val="00277F40"/>
    <w:rsid w:val="00284708"/>
    <w:rsid w:val="002A585A"/>
    <w:rsid w:val="002B4729"/>
    <w:rsid w:val="002B7138"/>
    <w:rsid w:val="002E45A4"/>
    <w:rsid w:val="002E6FA8"/>
    <w:rsid w:val="002E7941"/>
    <w:rsid w:val="00323B43"/>
    <w:rsid w:val="00343C0D"/>
    <w:rsid w:val="00366015"/>
    <w:rsid w:val="00373B84"/>
    <w:rsid w:val="003807FC"/>
    <w:rsid w:val="00383252"/>
    <w:rsid w:val="003A60F4"/>
    <w:rsid w:val="003A75EA"/>
    <w:rsid w:val="003D37D8"/>
    <w:rsid w:val="0040034A"/>
    <w:rsid w:val="004162AF"/>
    <w:rsid w:val="00416FEB"/>
    <w:rsid w:val="00426133"/>
    <w:rsid w:val="004358AB"/>
    <w:rsid w:val="004429E3"/>
    <w:rsid w:val="004822B7"/>
    <w:rsid w:val="004A0F16"/>
    <w:rsid w:val="004A5402"/>
    <w:rsid w:val="004B2D34"/>
    <w:rsid w:val="004B6062"/>
    <w:rsid w:val="004D5781"/>
    <w:rsid w:val="00527815"/>
    <w:rsid w:val="00527876"/>
    <w:rsid w:val="005301C2"/>
    <w:rsid w:val="00532D0D"/>
    <w:rsid w:val="005364AE"/>
    <w:rsid w:val="0057299D"/>
    <w:rsid w:val="005A440F"/>
    <w:rsid w:val="005C206D"/>
    <w:rsid w:val="005F00E7"/>
    <w:rsid w:val="005F34F4"/>
    <w:rsid w:val="00613E75"/>
    <w:rsid w:val="00625115"/>
    <w:rsid w:val="00625634"/>
    <w:rsid w:val="006302A7"/>
    <w:rsid w:val="00641371"/>
    <w:rsid w:val="00646745"/>
    <w:rsid w:val="006606A1"/>
    <w:rsid w:val="00666239"/>
    <w:rsid w:val="006D39E7"/>
    <w:rsid w:val="006F6288"/>
    <w:rsid w:val="0071405B"/>
    <w:rsid w:val="00717EBA"/>
    <w:rsid w:val="00731D63"/>
    <w:rsid w:val="007403E6"/>
    <w:rsid w:val="00741D80"/>
    <w:rsid w:val="0076037B"/>
    <w:rsid w:val="00760B6B"/>
    <w:rsid w:val="007755C1"/>
    <w:rsid w:val="007962DD"/>
    <w:rsid w:val="007B146D"/>
    <w:rsid w:val="00810CC9"/>
    <w:rsid w:val="008476FC"/>
    <w:rsid w:val="00851DEC"/>
    <w:rsid w:val="00854FDA"/>
    <w:rsid w:val="008736F4"/>
    <w:rsid w:val="008B53C6"/>
    <w:rsid w:val="008B7726"/>
    <w:rsid w:val="008F7313"/>
    <w:rsid w:val="00907415"/>
    <w:rsid w:val="0091718C"/>
    <w:rsid w:val="009376EC"/>
    <w:rsid w:val="00960734"/>
    <w:rsid w:val="009800CF"/>
    <w:rsid w:val="009925C4"/>
    <w:rsid w:val="009A6931"/>
    <w:rsid w:val="009D62BE"/>
    <w:rsid w:val="009F609D"/>
    <w:rsid w:val="00A30646"/>
    <w:rsid w:val="00A31AE2"/>
    <w:rsid w:val="00A424BA"/>
    <w:rsid w:val="00A44C3F"/>
    <w:rsid w:val="00A76CA2"/>
    <w:rsid w:val="00AB146E"/>
    <w:rsid w:val="00AB306D"/>
    <w:rsid w:val="00AC66F6"/>
    <w:rsid w:val="00AD084E"/>
    <w:rsid w:val="00B06E95"/>
    <w:rsid w:val="00B24FB3"/>
    <w:rsid w:val="00B463D3"/>
    <w:rsid w:val="00B51B08"/>
    <w:rsid w:val="00BA00AE"/>
    <w:rsid w:val="00BC1BDA"/>
    <w:rsid w:val="00BC6B26"/>
    <w:rsid w:val="00BD49E6"/>
    <w:rsid w:val="00BD6B8D"/>
    <w:rsid w:val="00BF08A5"/>
    <w:rsid w:val="00BF50CE"/>
    <w:rsid w:val="00BF695E"/>
    <w:rsid w:val="00C04B3C"/>
    <w:rsid w:val="00C073F1"/>
    <w:rsid w:val="00C27D94"/>
    <w:rsid w:val="00C30785"/>
    <w:rsid w:val="00CC3B3D"/>
    <w:rsid w:val="00D05C1B"/>
    <w:rsid w:val="00D31D50"/>
    <w:rsid w:val="00D91E43"/>
    <w:rsid w:val="00D9389E"/>
    <w:rsid w:val="00DC50AD"/>
    <w:rsid w:val="00DD52A3"/>
    <w:rsid w:val="00E10499"/>
    <w:rsid w:val="00E3572E"/>
    <w:rsid w:val="00E36390"/>
    <w:rsid w:val="00E53FB8"/>
    <w:rsid w:val="00E55755"/>
    <w:rsid w:val="00E563D2"/>
    <w:rsid w:val="00E846B2"/>
    <w:rsid w:val="00EE1E32"/>
    <w:rsid w:val="00EF7C97"/>
    <w:rsid w:val="00F122CD"/>
    <w:rsid w:val="00F26930"/>
    <w:rsid w:val="00F311AA"/>
    <w:rsid w:val="00F3177D"/>
    <w:rsid w:val="00F34227"/>
    <w:rsid w:val="00F53AB5"/>
    <w:rsid w:val="00FC1759"/>
    <w:rsid w:val="00FC341A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F122CD"/>
    <w:pPr>
      <w:keepNext/>
      <w:keepLines/>
      <w:spacing w:after="0" w:line="283" w:lineRule="auto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6239"/>
    <w:pPr>
      <w:keepNext/>
      <w:keepLines/>
      <w:spacing w:before="260" w:after="260" w:line="416" w:lineRule="auto"/>
      <w:outlineLvl w:val="1"/>
    </w:pPr>
    <w:rPr>
      <w:rFonts w:ascii="Times New Roman" w:eastAsiaTheme="majorEastAsia" w:hAnsi="Times New Roman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2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2C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2C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2CD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122CD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666239"/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034A"/>
  </w:style>
  <w:style w:type="paragraph" w:styleId="20">
    <w:name w:val="toc 2"/>
    <w:basedOn w:val="a"/>
    <w:next w:val="a"/>
    <w:autoRedefine/>
    <w:uiPriority w:val="39"/>
    <w:unhideWhenUsed/>
    <w:rsid w:val="0040034A"/>
    <w:pPr>
      <w:ind w:leftChars="200" w:left="420"/>
    </w:pPr>
  </w:style>
  <w:style w:type="character" w:styleId="a5">
    <w:name w:val="Hyperlink"/>
    <w:basedOn w:val="a0"/>
    <w:uiPriority w:val="99"/>
    <w:unhideWhenUsed/>
    <w:rsid w:val="00400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9EB5-3E52-4505-9B5C-1D31DEB3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cyf</cp:lastModifiedBy>
  <cp:revision>81</cp:revision>
  <dcterms:created xsi:type="dcterms:W3CDTF">2008-09-11T17:20:00Z</dcterms:created>
  <dcterms:modified xsi:type="dcterms:W3CDTF">2018-09-25T02:06:00Z</dcterms:modified>
</cp:coreProperties>
</file>